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B7BD8">
      <w:pPr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附件5</w:t>
      </w:r>
    </w:p>
    <w:p w14:paraId="24B6BFC7">
      <w:pPr>
        <w:suppressAutoHyphens/>
        <w:snapToGrid w:val="0"/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2025年省级继续教育数字化精品课程申报汇总表</w:t>
      </w:r>
    </w:p>
    <w:p w14:paraId="0565518B">
      <w:pPr>
        <w:suppressAutoHyphens/>
        <w:spacing w:line="400" w:lineRule="exact"/>
        <w:jc w:val="left"/>
        <w:rPr>
          <w:rFonts w:eastAsia="黑体"/>
        </w:rPr>
      </w:pPr>
    </w:p>
    <w:p w14:paraId="15BA7FBA">
      <w:pPr>
        <w:suppressAutoHyphens/>
        <w:spacing w:line="400" w:lineRule="exact"/>
        <w:jc w:val="lef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</w:rPr>
        <w:t>各设区市教育局</w:t>
      </w:r>
      <w:r>
        <w:rPr>
          <w:rFonts w:hint="eastAsia" w:ascii="仿宋_GB2312" w:hAnsi="仿宋_GB2312" w:eastAsia="仿宋_GB2312" w:cs="仿宋_GB2312"/>
          <w:sz w:val="24"/>
          <w:szCs w:val="24"/>
        </w:rPr>
        <w:t>/省属高校/省属中职学校（盖章）：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福建中医药大学</w:t>
      </w:r>
    </w:p>
    <w:tbl>
      <w:tblPr>
        <w:tblStyle w:val="3"/>
        <w:tblpPr w:leftFromText="180" w:rightFromText="180" w:vertAnchor="text" w:horzAnchor="page" w:tblpX="1519" w:tblpY="342"/>
        <w:tblOverlap w:val="never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086"/>
        <w:gridCol w:w="1872"/>
        <w:gridCol w:w="1480"/>
        <w:gridCol w:w="1872"/>
        <w:gridCol w:w="1872"/>
        <w:gridCol w:w="1875"/>
        <w:gridCol w:w="1483"/>
        <w:gridCol w:w="1537"/>
      </w:tblGrid>
      <w:tr w14:paraId="2292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83" w:type="pct"/>
            <w:vAlign w:val="center"/>
          </w:tcPr>
          <w:p w14:paraId="0AF97C8C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序号</w:t>
            </w:r>
          </w:p>
        </w:tc>
        <w:tc>
          <w:tcPr>
            <w:tcW w:w="383" w:type="pct"/>
            <w:vAlign w:val="center"/>
          </w:tcPr>
          <w:p w14:paraId="24EC777F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申报</w:t>
            </w:r>
          </w:p>
          <w:p w14:paraId="791DFBE0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单位</w:t>
            </w:r>
          </w:p>
        </w:tc>
        <w:tc>
          <w:tcPr>
            <w:tcW w:w="660" w:type="pct"/>
            <w:vAlign w:val="center"/>
          </w:tcPr>
          <w:p w14:paraId="2B3AD953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课程名称</w:t>
            </w:r>
          </w:p>
        </w:tc>
        <w:tc>
          <w:tcPr>
            <w:tcW w:w="522" w:type="pct"/>
            <w:vAlign w:val="center"/>
          </w:tcPr>
          <w:p w14:paraId="3EA63A21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课程</w:t>
            </w:r>
          </w:p>
          <w:p w14:paraId="25961D25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负责人</w:t>
            </w:r>
          </w:p>
        </w:tc>
        <w:tc>
          <w:tcPr>
            <w:tcW w:w="660" w:type="pct"/>
            <w:vAlign w:val="center"/>
          </w:tcPr>
          <w:p w14:paraId="054D8076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主要成员</w:t>
            </w:r>
          </w:p>
        </w:tc>
        <w:tc>
          <w:tcPr>
            <w:tcW w:w="660" w:type="pct"/>
            <w:vAlign w:val="center"/>
          </w:tcPr>
          <w:p w14:paraId="1A66E855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课程类型</w:t>
            </w:r>
          </w:p>
        </w:tc>
        <w:tc>
          <w:tcPr>
            <w:tcW w:w="661" w:type="pct"/>
            <w:vAlign w:val="center"/>
          </w:tcPr>
          <w:p w14:paraId="23323818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课程主题</w:t>
            </w:r>
          </w:p>
        </w:tc>
        <w:tc>
          <w:tcPr>
            <w:tcW w:w="523" w:type="pct"/>
            <w:vAlign w:val="center"/>
          </w:tcPr>
          <w:p w14:paraId="644193D9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联系人</w:t>
            </w:r>
          </w:p>
        </w:tc>
        <w:tc>
          <w:tcPr>
            <w:tcW w:w="542" w:type="pct"/>
            <w:vAlign w:val="center"/>
          </w:tcPr>
          <w:p w14:paraId="5B282A94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联系</w:t>
            </w:r>
          </w:p>
          <w:p w14:paraId="32CA2779">
            <w:pPr>
              <w:suppressAutoHyphens/>
              <w:adjustRightInd w:val="0"/>
              <w:snapToGrid w:val="0"/>
              <w:spacing w:line="20" w:lineRule="atLeast"/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电话</w:t>
            </w:r>
          </w:p>
        </w:tc>
      </w:tr>
      <w:tr w14:paraId="607D0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6" w:type="dxa"/>
            <w:vAlign w:val="center"/>
          </w:tcPr>
          <w:p w14:paraId="57D73FFD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086" w:type="dxa"/>
            <w:vAlign w:val="center"/>
          </w:tcPr>
          <w:p w14:paraId="68805827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福建中医药大学</w:t>
            </w:r>
          </w:p>
        </w:tc>
        <w:tc>
          <w:tcPr>
            <w:tcW w:w="1872" w:type="dxa"/>
            <w:vAlign w:val="center"/>
          </w:tcPr>
          <w:p w14:paraId="075D0B4E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灸疗的内涵与应用</w:t>
            </w:r>
          </w:p>
        </w:tc>
        <w:tc>
          <w:tcPr>
            <w:tcW w:w="1480" w:type="dxa"/>
            <w:vAlign w:val="center"/>
          </w:tcPr>
          <w:p w14:paraId="1B45EC82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何芙蓉</w:t>
            </w:r>
          </w:p>
        </w:tc>
        <w:tc>
          <w:tcPr>
            <w:tcW w:w="1872" w:type="dxa"/>
            <w:vAlign w:val="center"/>
          </w:tcPr>
          <w:p w14:paraId="4EBBCEDA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何玲玲、吴追乐</w:t>
            </w:r>
          </w:p>
        </w:tc>
        <w:tc>
          <w:tcPr>
            <w:tcW w:w="1872" w:type="dxa"/>
            <w:vAlign w:val="center"/>
          </w:tcPr>
          <w:p w14:paraId="0A18D8FA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社区（老年）教育</w:t>
            </w:r>
          </w:p>
        </w:tc>
        <w:tc>
          <w:tcPr>
            <w:tcW w:w="1875" w:type="dxa"/>
            <w:vAlign w:val="center"/>
          </w:tcPr>
          <w:p w14:paraId="13396D68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康养健身</w:t>
            </w:r>
          </w:p>
        </w:tc>
        <w:tc>
          <w:tcPr>
            <w:tcW w:w="1483" w:type="dxa"/>
            <w:vAlign w:val="center"/>
          </w:tcPr>
          <w:p w14:paraId="23B0782B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何芙蓉</w:t>
            </w:r>
          </w:p>
        </w:tc>
        <w:tc>
          <w:tcPr>
            <w:tcW w:w="1537" w:type="dxa"/>
            <w:vAlign w:val="center"/>
          </w:tcPr>
          <w:p w14:paraId="450F7F7F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15980277707</w:t>
            </w:r>
          </w:p>
        </w:tc>
      </w:tr>
      <w:tr w14:paraId="4C9CD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6" w:type="dxa"/>
            <w:vAlign w:val="center"/>
          </w:tcPr>
          <w:p w14:paraId="23F08EC7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1086" w:type="dxa"/>
            <w:vAlign w:val="center"/>
          </w:tcPr>
          <w:p w14:paraId="64C743E7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福建中医药大学</w:t>
            </w:r>
          </w:p>
        </w:tc>
        <w:tc>
          <w:tcPr>
            <w:tcW w:w="1872" w:type="dxa"/>
            <w:vAlign w:val="center"/>
          </w:tcPr>
          <w:p w14:paraId="4BB54ACC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腧穴的内涵和临床应用</w:t>
            </w:r>
          </w:p>
        </w:tc>
        <w:tc>
          <w:tcPr>
            <w:tcW w:w="1480" w:type="dxa"/>
            <w:vAlign w:val="center"/>
          </w:tcPr>
          <w:p w14:paraId="5D346B00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何玲玲</w:t>
            </w:r>
          </w:p>
        </w:tc>
        <w:tc>
          <w:tcPr>
            <w:tcW w:w="1872" w:type="dxa"/>
            <w:vAlign w:val="center"/>
          </w:tcPr>
          <w:p w14:paraId="5D181312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林栋、郑雪峰、游世晶、范昕艺</w:t>
            </w:r>
          </w:p>
        </w:tc>
        <w:tc>
          <w:tcPr>
            <w:tcW w:w="1872" w:type="dxa"/>
            <w:vAlign w:val="center"/>
          </w:tcPr>
          <w:p w14:paraId="104A12FF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非学历教育</w:t>
            </w:r>
          </w:p>
        </w:tc>
        <w:tc>
          <w:tcPr>
            <w:tcW w:w="1875" w:type="dxa"/>
            <w:vAlign w:val="center"/>
          </w:tcPr>
          <w:p w14:paraId="5F2873C8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职业能力提升</w:t>
            </w:r>
          </w:p>
        </w:tc>
        <w:tc>
          <w:tcPr>
            <w:tcW w:w="1483" w:type="dxa"/>
            <w:vAlign w:val="center"/>
          </w:tcPr>
          <w:p w14:paraId="760A643B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何玲玲</w:t>
            </w:r>
          </w:p>
        </w:tc>
        <w:tc>
          <w:tcPr>
            <w:tcW w:w="1537" w:type="dxa"/>
            <w:vAlign w:val="center"/>
          </w:tcPr>
          <w:p w14:paraId="66F7978E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18059142829</w:t>
            </w:r>
          </w:p>
        </w:tc>
      </w:tr>
      <w:tr w14:paraId="22EA6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6" w:type="dxa"/>
            <w:vAlign w:val="center"/>
          </w:tcPr>
          <w:p w14:paraId="3848AF99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1086" w:type="dxa"/>
            <w:vAlign w:val="center"/>
          </w:tcPr>
          <w:p w14:paraId="566AD963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福建中医药大学</w:t>
            </w:r>
          </w:p>
        </w:tc>
        <w:tc>
          <w:tcPr>
            <w:tcW w:w="1872" w:type="dxa"/>
            <w:vAlign w:val="center"/>
          </w:tcPr>
          <w:p w14:paraId="1CCA14AF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五禽戏</w:t>
            </w:r>
          </w:p>
        </w:tc>
        <w:tc>
          <w:tcPr>
            <w:tcW w:w="1480" w:type="dxa"/>
            <w:vAlign w:val="center"/>
          </w:tcPr>
          <w:p w14:paraId="53C9F134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廖军</w:t>
            </w:r>
          </w:p>
        </w:tc>
        <w:tc>
          <w:tcPr>
            <w:tcW w:w="1872" w:type="dxa"/>
            <w:vAlign w:val="center"/>
          </w:tcPr>
          <w:p w14:paraId="33DDEFEB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童伯瑛、方燕平、阚宇、黄于婷</w:t>
            </w:r>
          </w:p>
        </w:tc>
        <w:tc>
          <w:tcPr>
            <w:tcW w:w="1872" w:type="dxa"/>
            <w:vAlign w:val="center"/>
          </w:tcPr>
          <w:p w14:paraId="3C0D786B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社区（老年）教育</w:t>
            </w:r>
          </w:p>
        </w:tc>
        <w:tc>
          <w:tcPr>
            <w:tcW w:w="1875" w:type="dxa"/>
            <w:vAlign w:val="center"/>
          </w:tcPr>
          <w:p w14:paraId="29430204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康养健身</w:t>
            </w:r>
          </w:p>
        </w:tc>
        <w:tc>
          <w:tcPr>
            <w:tcW w:w="1483" w:type="dxa"/>
            <w:vAlign w:val="center"/>
          </w:tcPr>
          <w:p w14:paraId="07563B38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廖军</w:t>
            </w:r>
          </w:p>
        </w:tc>
        <w:tc>
          <w:tcPr>
            <w:tcW w:w="1537" w:type="dxa"/>
            <w:vAlign w:val="center"/>
          </w:tcPr>
          <w:p w14:paraId="3AF0BF56">
            <w:pPr>
              <w:suppressAutoHyphens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15860289236</w:t>
            </w:r>
          </w:p>
        </w:tc>
      </w:tr>
      <w:tr w14:paraId="4D79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6" w:type="dxa"/>
            <w:vAlign w:val="center"/>
          </w:tcPr>
          <w:p w14:paraId="39DA41DD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1086" w:type="dxa"/>
            <w:vAlign w:val="center"/>
          </w:tcPr>
          <w:p w14:paraId="679E13F8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福建中医药大学</w:t>
            </w:r>
          </w:p>
        </w:tc>
        <w:tc>
          <w:tcPr>
            <w:tcW w:w="1872" w:type="dxa"/>
            <w:vAlign w:val="center"/>
          </w:tcPr>
          <w:p w14:paraId="3CA1F06B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都市减压术：跆拳道身心平衡训练</w:t>
            </w:r>
          </w:p>
        </w:tc>
        <w:tc>
          <w:tcPr>
            <w:tcW w:w="1480" w:type="dxa"/>
            <w:vAlign w:val="center"/>
          </w:tcPr>
          <w:p w14:paraId="388DC1DD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林秋</w:t>
            </w:r>
          </w:p>
        </w:tc>
        <w:tc>
          <w:tcPr>
            <w:tcW w:w="1872" w:type="dxa"/>
            <w:vAlign w:val="center"/>
          </w:tcPr>
          <w:p w14:paraId="0F924E4E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bidi="ar"/>
              </w:rPr>
              <w:t>鄢行辉、段廷进</w:t>
            </w:r>
          </w:p>
        </w:tc>
        <w:tc>
          <w:tcPr>
            <w:tcW w:w="1872" w:type="dxa"/>
            <w:vAlign w:val="center"/>
          </w:tcPr>
          <w:p w14:paraId="46B8D4D3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社区（老年）教育</w:t>
            </w:r>
          </w:p>
        </w:tc>
        <w:tc>
          <w:tcPr>
            <w:tcW w:w="1875" w:type="dxa"/>
            <w:vAlign w:val="center"/>
          </w:tcPr>
          <w:p w14:paraId="7117B51E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老年智慧生活、康养健身</w:t>
            </w:r>
          </w:p>
        </w:tc>
        <w:tc>
          <w:tcPr>
            <w:tcW w:w="1483" w:type="dxa"/>
            <w:vAlign w:val="center"/>
          </w:tcPr>
          <w:p w14:paraId="48E034A6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林秋</w:t>
            </w:r>
          </w:p>
        </w:tc>
        <w:tc>
          <w:tcPr>
            <w:tcW w:w="1537" w:type="dxa"/>
            <w:vAlign w:val="center"/>
          </w:tcPr>
          <w:p w14:paraId="0DCC9942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13763857550</w:t>
            </w:r>
          </w:p>
        </w:tc>
      </w:tr>
      <w:tr w14:paraId="5FF41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6" w:type="dxa"/>
            <w:vAlign w:val="center"/>
          </w:tcPr>
          <w:p w14:paraId="6724EB49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86" w:type="dxa"/>
            <w:vAlign w:val="center"/>
          </w:tcPr>
          <w:p w14:paraId="29530791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福建中医药大学</w:t>
            </w:r>
          </w:p>
        </w:tc>
        <w:tc>
          <w:tcPr>
            <w:tcW w:w="1872" w:type="dxa"/>
            <w:vAlign w:val="center"/>
          </w:tcPr>
          <w:p w14:paraId="29C7A31E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护理临床思维训练</w:t>
            </w:r>
          </w:p>
        </w:tc>
        <w:tc>
          <w:tcPr>
            <w:tcW w:w="1480" w:type="dxa"/>
            <w:vAlign w:val="center"/>
          </w:tcPr>
          <w:p w14:paraId="2B834447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邓丽金</w:t>
            </w:r>
          </w:p>
        </w:tc>
        <w:tc>
          <w:tcPr>
            <w:tcW w:w="1872" w:type="dxa"/>
            <w:vAlign w:val="center"/>
          </w:tcPr>
          <w:p w14:paraId="633E6181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val="en-US" w:eastAsia="zh-CN"/>
              </w:rPr>
              <w:t>陈谷兰、高姗、何秀芳、刘仕花、郑智慧、郑丽维</w:t>
            </w:r>
          </w:p>
        </w:tc>
        <w:tc>
          <w:tcPr>
            <w:tcW w:w="1872" w:type="dxa"/>
            <w:vAlign w:val="center"/>
          </w:tcPr>
          <w:p w14:paraId="547910C4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2"/>
                <w:szCs w:val="22"/>
                <w:lang w:eastAsia="zh-CN"/>
              </w:rPr>
              <w:t>学历教育</w:t>
            </w:r>
          </w:p>
        </w:tc>
        <w:tc>
          <w:tcPr>
            <w:tcW w:w="1875" w:type="dxa"/>
            <w:vAlign w:val="center"/>
          </w:tcPr>
          <w:p w14:paraId="0386A0BA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专业课</w:t>
            </w:r>
          </w:p>
        </w:tc>
        <w:tc>
          <w:tcPr>
            <w:tcW w:w="1483" w:type="dxa"/>
            <w:vAlign w:val="center"/>
          </w:tcPr>
          <w:p w14:paraId="54FD818D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邓丽金</w:t>
            </w:r>
          </w:p>
        </w:tc>
        <w:tc>
          <w:tcPr>
            <w:tcW w:w="1537" w:type="dxa"/>
            <w:vAlign w:val="center"/>
          </w:tcPr>
          <w:p w14:paraId="52B3E5A5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15960126334</w:t>
            </w:r>
          </w:p>
        </w:tc>
      </w:tr>
      <w:tr w14:paraId="06708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6" w:type="dxa"/>
            <w:vAlign w:val="center"/>
          </w:tcPr>
          <w:p w14:paraId="26D49CFE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86" w:type="dxa"/>
            <w:vAlign w:val="center"/>
          </w:tcPr>
          <w:p w14:paraId="6509EDE1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福建中医药大学</w:t>
            </w:r>
          </w:p>
        </w:tc>
        <w:tc>
          <w:tcPr>
            <w:tcW w:w="1872" w:type="dxa"/>
            <w:vAlign w:val="center"/>
          </w:tcPr>
          <w:p w14:paraId="174E5800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护理学基础</w:t>
            </w:r>
          </w:p>
        </w:tc>
        <w:tc>
          <w:tcPr>
            <w:tcW w:w="1480" w:type="dxa"/>
            <w:vAlign w:val="center"/>
          </w:tcPr>
          <w:p w14:paraId="143207FD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陈谷兰</w:t>
            </w:r>
          </w:p>
        </w:tc>
        <w:tc>
          <w:tcPr>
            <w:tcW w:w="1872" w:type="dxa"/>
            <w:vAlign w:val="center"/>
          </w:tcPr>
          <w:p w14:paraId="50600FA7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邓丽金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何秀芳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郑智慧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刘仕花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郑丽维</w:t>
            </w:r>
          </w:p>
        </w:tc>
        <w:tc>
          <w:tcPr>
            <w:tcW w:w="1872" w:type="dxa"/>
            <w:vAlign w:val="center"/>
          </w:tcPr>
          <w:p w14:paraId="174C79D7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非学历教育</w:t>
            </w:r>
          </w:p>
        </w:tc>
        <w:tc>
          <w:tcPr>
            <w:tcW w:w="1875" w:type="dxa"/>
            <w:vAlign w:val="center"/>
          </w:tcPr>
          <w:p w14:paraId="761464AE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职业能力提升</w:t>
            </w:r>
          </w:p>
        </w:tc>
        <w:tc>
          <w:tcPr>
            <w:tcW w:w="1483" w:type="dxa"/>
            <w:vAlign w:val="center"/>
          </w:tcPr>
          <w:p w14:paraId="4CD42145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陈谷兰</w:t>
            </w:r>
          </w:p>
        </w:tc>
        <w:tc>
          <w:tcPr>
            <w:tcW w:w="1537" w:type="dxa"/>
            <w:vAlign w:val="center"/>
          </w:tcPr>
          <w:p w14:paraId="26005D7A">
            <w:pPr>
              <w:suppressAutoHyphens/>
              <w:spacing w:line="380" w:lineRule="exact"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15959116855</w:t>
            </w:r>
          </w:p>
        </w:tc>
      </w:tr>
      <w:tr w14:paraId="503F4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086" w:type="dxa"/>
            <w:vAlign w:val="center"/>
          </w:tcPr>
          <w:p w14:paraId="664BA4A0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086" w:type="dxa"/>
            <w:vAlign w:val="center"/>
          </w:tcPr>
          <w:p w14:paraId="04802A43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-SA"/>
              </w:rPr>
              <w:t>福建中医药大学</w:t>
            </w:r>
          </w:p>
        </w:tc>
        <w:tc>
          <w:tcPr>
            <w:tcW w:w="1872" w:type="dxa"/>
            <w:vAlign w:val="center"/>
          </w:tcPr>
          <w:p w14:paraId="190B1391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儿科护理学</w:t>
            </w:r>
          </w:p>
        </w:tc>
        <w:tc>
          <w:tcPr>
            <w:tcW w:w="1480" w:type="dxa"/>
            <w:vAlign w:val="center"/>
          </w:tcPr>
          <w:p w14:paraId="77F35A49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葛莉</w:t>
            </w:r>
          </w:p>
        </w:tc>
        <w:tc>
          <w:tcPr>
            <w:tcW w:w="1872" w:type="dxa"/>
            <w:vAlign w:val="center"/>
          </w:tcPr>
          <w:p w14:paraId="6B3BA03A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于红虹、姚立群 、林巧丽、秦艺尹</w:t>
            </w:r>
          </w:p>
        </w:tc>
        <w:tc>
          <w:tcPr>
            <w:tcW w:w="1872" w:type="dxa"/>
            <w:vAlign w:val="center"/>
          </w:tcPr>
          <w:p w14:paraId="43A4AB56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学历教育</w:t>
            </w:r>
          </w:p>
        </w:tc>
        <w:tc>
          <w:tcPr>
            <w:tcW w:w="1875" w:type="dxa"/>
            <w:vAlign w:val="center"/>
          </w:tcPr>
          <w:p w14:paraId="0B57765C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专业课</w:t>
            </w:r>
          </w:p>
        </w:tc>
        <w:tc>
          <w:tcPr>
            <w:tcW w:w="1483" w:type="dxa"/>
            <w:vAlign w:val="center"/>
          </w:tcPr>
          <w:p w14:paraId="4745F8E2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于红虹</w:t>
            </w:r>
          </w:p>
        </w:tc>
        <w:tc>
          <w:tcPr>
            <w:tcW w:w="1537" w:type="dxa"/>
            <w:vAlign w:val="center"/>
          </w:tcPr>
          <w:p w14:paraId="3CD1AD6E">
            <w:pPr>
              <w:suppressAutoHyphens/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13609549676</w:t>
            </w:r>
          </w:p>
        </w:tc>
      </w:tr>
    </w:tbl>
    <w:p w14:paraId="4B9CBA8E">
      <w:pPr>
        <w:pStyle w:val="5"/>
        <w:ind w:left="0" w:leftChars="0" w:firstLine="0" w:firstLineChars="0"/>
        <w:rPr>
          <w:rFonts w:ascii="仿宋_GB2312" w:hAnsi="仿宋_GB2312" w:eastAsia="仿宋_GB2312" w:cs="仿宋_GB2312"/>
          <w:sz w:val="22"/>
          <w:szCs w:val="22"/>
        </w:rPr>
      </w:pPr>
    </w:p>
    <w:p w14:paraId="65BD36C9">
      <w:pPr>
        <w:suppressAutoHyphens/>
        <w:snapToGrid w:val="0"/>
        <w:spacing w:line="300" w:lineRule="exact"/>
        <w:rPr>
          <w:rFonts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注：1.课程类型：学历教育；非学历教育；职业技能培训；社区（老年）教育</w:t>
      </w:r>
    </w:p>
    <w:p w14:paraId="7208E13E">
      <w:pPr>
        <w:suppressAutoHyphens/>
        <w:snapToGrid w:val="0"/>
        <w:spacing w:line="300" w:lineRule="exact"/>
        <w:ind w:firstLine="440" w:firstLineChars="200"/>
        <w:rPr>
          <w:rFonts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2.课程主题：学历教育：公共基础课；专业课程；职业能力拓展课；通识选修课；其他</w:t>
      </w:r>
    </w:p>
    <w:p w14:paraId="4405732D">
      <w:pPr>
        <w:suppressAutoHyphens/>
        <w:snapToGrid w:val="0"/>
        <w:spacing w:line="300" w:lineRule="exact"/>
        <w:ind w:firstLine="440" w:firstLineChars="200"/>
        <w:rPr>
          <w:rFonts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sz w:val="22"/>
          <w:szCs w:val="22"/>
        </w:rPr>
        <w:t>非学历教育/职业技能培训：技能培训；创新创业；职业能力提升；其他</w:t>
      </w:r>
    </w:p>
    <w:p w14:paraId="0CC1E9F7">
      <w:pPr>
        <w:ind w:firstLine="440" w:firstLineChars="200"/>
      </w:pPr>
      <w:r>
        <w:rPr>
          <w:rFonts w:hint="eastAsia" w:ascii="仿宋_GB2312" w:hAnsi="仿宋_GB2312" w:eastAsia="仿宋_GB2312" w:cs="仿宋_GB2312"/>
          <w:sz w:val="22"/>
          <w:szCs w:val="22"/>
        </w:rPr>
        <w:t>社区（老年）教育：科学素质与互联网学习、道德与法治、非物质文化遗产、民俗文化、人文艺术、老年智慧生活、乡村振兴、康养健身、生活技艺、社区治理与应急、其他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C7E"/>
    <w:rsid w:val="002D5B95"/>
    <w:rsid w:val="00613F7A"/>
    <w:rsid w:val="007D3B0B"/>
    <w:rsid w:val="00E57C7E"/>
    <w:rsid w:val="23AC6890"/>
    <w:rsid w:val="3B9D14F1"/>
    <w:rsid w:val="4B352F22"/>
    <w:rsid w:val="4E0B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567"/>
      </w:tabs>
      <w:spacing w:before="120" w:line="22" w:lineRule="atLeast"/>
    </w:pPr>
    <w:rPr>
      <w:rFonts w:ascii="宋体"/>
      <w:sz w:val="24"/>
    </w:rPr>
  </w:style>
  <w:style w:type="paragraph" w:customStyle="1" w:styleId="5">
    <w:name w:val="正文缩进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602</Words>
  <Characters>677</Characters>
  <Lines>4</Lines>
  <Paragraphs>1</Paragraphs>
  <TotalTime>0</TotalTime>
  <ScaleCrop>false</ScaleCrop>
  <LinksUpToDate>false</LinksUpToDate>
  <CharactersWithSpaces>678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2025-07-06T06:42:00Z</dcterms:created>
  <dc:creator>YYY</dc:creator>
  <cp:lastModifiedBy>陈圆</cp:lastModifiedBy>
  <dcterms:modified xsi:type="dcterms:W3CDTF">2025-07-06T09:16:49Z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eyJoZGlkIjoiMDYxNWY0ZjFhNzljODdmOGRlMWEwYmUzMzc0MmM2ODIiLCJ1c2VySWQiOiIxNjAzMTI1MzE4In0=</vt:lpwstr>
  </property>
  <property fmtid="{D5CDD505-2E9C-101B-9397-08002B2CF9AE}" pid="4" name="ICV">
    <vt:lpwstr>569926143AE74215AD64BCD040A73ADB_12</vt:lpwstr>
  </property>
</Properties>
</file>