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0D8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福建中医药大学成人教育学院</w:t>
      </w:r>
    </w:p>
    <w:p w14:paraId="4BC583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《学习通》平台·学生学籍异动申请流程（手机端）</w:t>
      </w:r>
    </w:p>
    <w:p w14:paraId="1507FD1C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bookmarkStart w:id="0" w:name="_Toc18264"/>
      <w:bookmarkStart w:id="1" w:name="_Toc497386396"/>
    </w:p>
    <w:p w14:paraId="6023B038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一.</w:t>
      </w:r>
      <w:r>
        <w:rPr>
          <w:rFonts w:hint="eastAsia" w:ascii="仿宋" w:hAnsi="仿宋" w:eastAsia="仿宋" w:cs="仿宋"/>
          <w:sz w:val="21"/>
          <w:szCs w:val="21"/>
        </w:rPr>
        <w:t>登录</w:t>
      </w:r>
      <w:bookmarkEnd w:id="0"/>
      <w:r>
        <w:rPr>
          <w:rFonts w:hint="eastAsia" w:ascii="仿宋" w:hAnsi="仿宋" w:eastAsia="仿宋" w:cs="仿宋"/>
          <w:sz w:val="21"/>
          <w:szCs w:val="21"/>
          <w:lang w:eastAsia="zh-CN"/>
        </w:rPr>
        <w:t>、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绑定</w:t>
      </w: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（如已绑定“</w:t>
      </w:r>
      <w:r>
        <w:rPr>
          <w:rFonts w:hint="eastAsia" w:ascii="仿宋" w:hAnsi="仿宋" w:eastAsia="仿宋" w:cs="仿宋"/>
          <w:b/>
          <w:bCs/>
          <w:color w:val="FF0000"/>
          <w:sz w:val="21"/>
          <w:szCs w:val="21"/>
          <w:lang w:val="en-US" w:eastAsia="zh-CN"/>
        </w:rPr>
        <w:t>福建中医药大学成人教育学院（学生）</w:t>
      </w: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”，请忽略此步）</w:t>
      </w:r>
    </w:p>
    <w:p w14:paraId="6D679F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使用手机号登录/注册后，点击右下方“我”，点击上方头像进入-绑定单位-添加单位，</w:t>
      </w:r>
      <w:r>
        <w:rPr>
          <w:rFonts w:hint="eastAsia" w:ascii="仿宋" w:hAnsi="仿宋" w:eastAsia="仿宋" w:cs="仿宋"/>
          <w:b w:val="0"/>
          <w:bCs w:val="0"/>
          <w:color w:val="FF0000"/>
          <w:sz w:val="21"/>
          <w:szCs w:val="21"/>
        </w:rPr>
        <w:t>输入</w:t>
      </w:r>
      <w:r>
        <w:rPr>
          <w:rFonts w:hint="eastAsia" w:ascii="仿宋" w:hAnsi="仿宋" w:eastAsia="仿宋" w:cs="仿宋"/>
          <w:b w:val="0"/>
          <w:bCs w:val="0"/>
          <w:color w:val="FF0000"/>
          <w:sz w:val="21"/>
          <w:szCs w:val="21"/>
          <w:lang w:val="en-US" w:eastAsia="zh-CN"/>
        </w:rPr>
        <w:t>成教院UC代码</w:t>
      </w:r>
      <w:r>
        <w:rPr>
          <w:rFonts w:hint="eastAsia" w:ascii="仿宋" w:hAnsi="仿宋" w:eastAsia="仿宋" w:cs="仿宋"/>
          <w:b w:val="0"/>
          <w:bCs w:val="0"/>
          <w:color w:val="FF0000"/>
          <w:sz w:val="21"/>
          <w:szCs w:val="21"/>
        </w:rPr>
        <w:t>：</w:t>
      </w:r>
      <w:r>
        <w:rPr>
          <w:rFonts w:hint="eastAsia" w:ascii="仿宋" w:hAnsi="仿宋" w:eastAsia="仿宋" w:cs="仿宋"/>
          <w:b w:val="0"/>
          <w:bCs w:val="0"/>
          <w:color w:val="FF0000"/>
          <w:sz w:val="21"/>
          <w:szCs w:val="21"/>
          <w:lang w:val="en-US" w:eastAsia="zh-CN"/>
        </w:rPr>
        <w:t>211871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输入</w:t>
      </w:r>
      <w:r>
        <w:rPr>
          <w:rFonts w:hint="eastAsia" w:ascii="仿宋" w:hAnsi="仿宋" w:eastAsia="仿宋" w:cs="仿宋"/>
          <w:b w:val="0"/>
          <w:bCs w:val="0"/>
          <w:color w:val="FF0000"/>
          <w:sz w:val="21"/>
          <w:szCs w:val="21"/>
          <w:lang w:val="en-US" w:eastAsia="zh-CN"/>
        </w:rPr>
        <w:t>学号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即可完成绑定。</w:t>
      </w:r>
    </w:p>
    <w:p w14:paraId="7C85A43A">
      <w:pPr>
        <w:ind w:left="420" w:leftChars="200" w:firstLine="0" w:firstLineChars="0"/>
        <w:rPr>
          <w:rFonts w:hint="eastAsia" w:ascii="仿宋" w:hAnsi="仿宋" w:eastAsia="仿宋" w:cs="仿宋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</w:rPr>
        <w:t>具体流程如下图所示：</w:t>
      </w:r>
    </w:p>
    <w:p w14:paraId="7E2607E5">
      <w:pPr>
        <w:pStyle w:val="2"/>
      </w:pPr>
    </w:p>
    <w:p w14:paraId="5CFA8E6E">
      <w:pPr>
        <w:pStyle w:val="2"/>
        <w:jc w:val="center"/>
      </w:pPr>
    </w:p>
    <w:p w14:paraId="15B94A0C">
      <w:pPr>
        <w:pStyle w:val="2"/>
        <w:jc w:val="center"/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734185" cy="3100070"/>
            <wp:effectExtent l="0" t="0" r="18415" b="508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34185" cy="310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ascii="微软雅黑" w:hAnsi="微软雅黑" w:eastAsia="微软雅黑" w:cs="微软雅黑"/>
          <w:sz w:val="24"/>
          <w:szCs w:val="24"/>
          <w:lang w:val="en-US"/>
        </w:rPr>
        <w:drawing>
          <wp:inline distT="0" distB="0" distL="114300" distR="114300">
            <wp:extent cx="1740535" cy="3395980"/>
            <wp:effectExtent l="0" t="0" r="12065" b="1397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40535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 </w:t>
      </w:r>
      <w:r>
        <w:drawing>
          <wp:inline distT="0" distB="0" distL="114300" distR="114300">
            <wp:extent cx="1765935" cy="3423920"/>
            <wp:effectExtent l="0" t="0" r="5715" b="508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65935" cy="342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09B45">
      <w:pPr>
        <w:spacing w:line="360" w:lineRule="auto"/>
        <w:ind w:firstLine="420" w:firstLineChars="200"/>
        <w:rPr>
          <w:rFonts w:eastAsia="宋体"/>
          <w:sz w:val="24"/>
          <w:szCs w:val="24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986915" cy="1987550"/>
            <wp:effectExtent l="0" t="0" r="13335" b="1270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2530475" cy="1929765"/>
            <wp:effectExtent l="0" t="0" r="3175" b="1333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30475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99A6D">
      <w:pPr>
        <w:jc w:val="center"/>
        <w:rPr>
          <w:rFonts w:eastAsia="宋体"/>
        </w:rPr>
      </w:pPr>
    </w:p>
    <w:p w14:paraId="4A129F80">
      <w:pPr>
        <w:pStyle w:val="2"/>
      </w:pPr>
    </w:p>
    <w:p w14:paraId="429DC3F1">
      <w:pPr>
        <w:pStyle w:val="2"/>
      </w:pPr>
      <w:bookmarkStart w:id="3" w:name="_GoBack"/>
      <w:bookmarkEnd w:id="3"/>
    </w:p>
    <w:p w14:paraId="550B1D72">
      <w:pPr>
        <w:jc w:val="center"/>
        <w:rPr>
          <w:rFonts w:eastAsia="宋体"/>
        </w:rPr>
      </w:pPr>
    </w:p>
    <w:bookmarkEnd w:id="1"/>
    <w:p w14:paraId="55F2B11B">
      <w:pPr>
        <w:pStyle w:val="3"/>
        <w:numPr>
          <w:ilvl w:val="0"/>
          <w:numId w:val="0"/>
        </w:numPr>
        <w:bidi w:val="0"/>
        <w:ind w:leftChars="0"/>
        <w:rPr>
          <w:rFonts w:hint="eastAsia"/>
          <w:sz w:val="21"/>
          <w:szCs w:val="21"/>
          <w:lang w:val="en-US" w:eastAsia="zh-CN"/>
        </w:rPr>
      </w:pPr>
      <w:bookmarkStart w:id="2" w:name="_Toc7817"/>
    </w:p>
    <w:p w14:paraId="7322B747">
      <w:pPr>
        <w:rPr>
          <w:rFonts w:hint="eastAsia"/>
          <w:lang w:val="en-US" w:eastAsia="zh-CN"/>
        </w:rPr>
      </w:pPr>
    </w:p>
    <w:p w14:paraId="4B666885">
      <w:pPr>
        <w:pStyle w:val="3"/>
        <w:numPr>
          <w:ilvl w:val="0"/>
          <w:numId w:val="0"/>
        </w:numPr>
        <w:bidi w:val="0"/>
        <w:ind w:leftChars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二.学籍异动申请</w:t>
      </w:r>
      <w:bookmarkEnd w:id="2"/>
    </w:p>
    <w:p w14:paraId="68125CB8">
      <w:pPr>
        <w:pStyle w:val="3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jc w:val="both"/>
        <w:textAlignment w:val="auto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（1）进入《学习通》首页后，请务必点击切换到“</w:t>
      </w:r>
      <w:r>
        <w:rPr>
          <w:rFonts w:hint="eastAsia"/>
          <w:b/>
          <w:bCs/>
          <w:color w:val="FF0000"/>
          <w:sz w:val="21"/>
          <w:szCs w:val="21"/>
          <w:lang w:val="en-US" w:eastAsia="zh-CN"/>
        </w:rPr>
        <w:t>福建中医药大学成人教育学院（学生）</w:t>
      </w:r>
      <w:r>
        <w:rPr>
          <w:rFonts w:hint="eastAsia"/>
          <w:sz w:val="21"/>
          <w:szCs w:val="21"/>
          <w:lang w:val="en-US" w:eastAsia="zh-CN"/>
        </w:rPr>
        <w:t>”→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“学籍异动申请”。</w:t>
      </w:r>
    </w:p>
    <w:p w14:paraId="6819F305">
      <w:pPr>
        <w:pStyle w:val="3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jc w:val="both"/>
        <w:textAlignment w:val="auto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 w14:paraId="00E5CB71">
      <w:pPr>
        <w:pStyle w:val="37"/>
        <w:numPr>
          <w:ilvl w:val="0"/>
          <w:numId w:val="0"/>
        </w:numPr>
        <w:ind w:left="402" w:left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1831975" cy="3972560"/>
            <wp:effectExtent l="0" t="0" r="15875" b="889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397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114300" distR="114300">
            <wp:extent cx="1846580" cy="4003675"/>
            <wp:effectExtent l="0" t="0" r="1270" b="1587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46580" cy="400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505FE">
      <w:pPr>
        <w:pStyle w:val="3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40" w:firstLineChars="200"/>
        <w:jc w:val="left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（2）进入“学籍异动申请”，选择相应学籍异动类型，填写相应异动信息及</w:t>
      </w:r>
      <w:r>
        <w:rPr>
          <w:rFonts w:hint="eastAsia" w:ascii="仿宋" w:hAnsi="仿宋" w:eastAsia="仿宋" w:cs="仿宋"/>
          <w:b w:val="0"/>
          <w:bCs w:val="0"/>
          <w:sz w:val="22"/>
          <w:szCs w:val="22"/>
          <w:lang w:val="en-US" w:eastAsia="zh-CN"/>
        </w:rPr>
        <w:t>申请原因、上传证明材料</w:t>
      </w: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后</w:t>
      </w:r>
      <w:r>
        <w:rPr>
          <w:rFonts w:hint="eastAsia" w:ascii="仿宋" w:hAnsi="仿宋" w:eastAsia="仿宋" w:cs="仿宋"/>
          <w:b w:val="0"/>
          <w:bCs w:val="0"/>
          <w:sz w:val="22"/>
          <w:szCs w:val="22"/>
          <w:lang w:val="en-US" w:eastAsia="zh-CN"/>
        </w:rPr>
        <w:t>提交申请</w:t>
      </w: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，等待审核。</w:t>
      </w:r>
    </w:p>
    <w:p w14:paraId="1287600B">
      <w:pPr>
        <w:pStyle w:val="37"/>
        <w:numPr>
          <w:ilvl w:val="0"/>
          <w:numId w:val="0"/>
        </w:numPr>
        <w:ind w:left="402" w:leftChars="0"/>
        <w:jc w:val="both"/>
      </w:pPr>
      <w:r>
        <w:rPr>
          <w:rFonts w:hint="default"/>
          <w:lang w:val="en-US" w:eastAsia="zh-CN"/>
        </w:rPr>
        <w:drawing>
          <wp:inline distT="0" distB="0" distL="114300" distR="114300">
            <wp:extent cx="1635760" cy="3545840"/>
            <wp:effectExtent l="0" t="0" r="2540" b="16510"/>
            <wp:docPr id="10" name="图片 10" descr="3db123301be3e72caefb0a9e292ec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db123301be3e72caefb0a9e292ecf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35760" cy="354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</w:t>
      </w:r>
      <w:r>
        <w:drawing>
          <wp:inline distT="0" distB="0" distL="114300" distR="114300">
            <wp:extent cx="1586230" cy="3438525"/>
            <wp:effectExtent l="0" t="0" r="13970" b="952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623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3AAAC">
      <w:pPr>
        <w:pStyle w:val="3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（3）查看异动记录：在“学籍异动申请”右上角-</w:t>
      </w:r>
      <w:r>
        <w:rPr>
          <w:rFonts w:hint="eastAsia" w:ascii="仿宋" w:hAnsi="仿宋" w:eastAsia="仿宋" w:cs="仿宋"/>
          <w:b w:val="0"/>
          <w:bCs w:val="0"/>
          <w:sz w:val="21"/>
          <w:szCs w:val="21"/>
          <w:lang w:val="en-US" w:eastAsia="zh-CN"/>
        </w:rPr>
        <w:t>异动记录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，可查看所有的异动申请和审核进度。</w:t>
      </w:r>
    </w:p>
    <w:p w14:paraId="2C587A4B">
      <w:pPr>
        <w:pStyle w:val="2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1721485" cy="3732530"/>
            <wp:effectExtent l="0" t="0" r="12065" b="127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21485" cy="373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327" w:right="1080" w:bottom="1157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CC97F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052658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052658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F6D8F"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602D30"/>
    <w:multiLevelType w:val="multilevel"/>
    <w:tmpl w:val="15602D30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pStyle w:val="33"/>
      <w:lvlText w:val="%1.%2.%3"/>
      <w:lvlJc w:val="left"/>
      <w:pPr>
        <w:ind w:left="2127" w:hanging="567"/>
      </w:pPr>
      <w:rPr>
        <w:rFonts w:hint="eastAsia" w:asciiTheme="minorEastAsia" w:hAnsiTheme="minorEastAsia" w:eastAsiaTheme="minor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6BF5550C"/>
    <w:multiLevelType w:val="multilevel"/>
    <w:tmpl w:val="6BF5550C"/>
    <w:lvl w:ilvl="0" w:tentative="0">
      <w:start w:val="1"/>
      <w:numFmt w:val="japaneseCounting"/>
      <w:pStyle w:val="3"/>
      <w:lvlText w:val="%1．"/>
      <w:lvlJc w:val="left"/>
      <w:pPr>
        <w:ind w:left="420" w:hanging="4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-7382" w:hanging="420"/>
      </w:pPr>
    </w:lvl>
    <w:lvl w:ilvl="2" w:tentative="0">
      <w:start w:val="1"/>
      <w:numFmt w:val="lowerRoman"/>
      <w:lvlText w:val="%3."/>
      <w:lvlJc w:val="right"/>
      <w:pPr>
        <w:ind w:left="-6962" w:hanging="420"/>
      </w:pPr>
    </w:lvl>
    <w:lvl w:ilvl="3" w:tentative="0">
      <w:start w:val="1"/>
      <w:numFmt w:val="decimal"/>
      <w:lvlText w:val="%4."/>
      <w:lvlJc w:val="left"/>
      <w:pPr>
        <w:ind w:left="-6542" w:hanging="420"/>
      </w:pPr>
    </w:lvl>
    <w:lvl w:ilvl="4" w:tentative="0">
      <w:start w:val="1"/>
      <w:numFmt w:val="lowerLetter"/>
      <w:lvlText w:val="%5)"/>
      <w:lvlJc w:val="left"/>
      <w:pPr>
        <w:ind w:left="-6122" w:hanging="420"/>
      </w:pPr>
    </w:lvl>
    <w:lvl w:ilvl="5" w:tentative="0">
      <w:start w:val="1"/>
      <w:numFmt w:val="lowerRoman"/>
      <w:lvlText w:val="%6."/>
      <w:lvlJc w:val="right"/>
      <w:pPr>
        <w:ind w:left="-5702" w:hanging="420"/>
      </w:pPr>
    </w:lvl>
    <w:lvl w:ilvl="6" w:tentative="0">
      <w:start w:val="1"/>
      <w:numFmt w:val="decimal"/>
      <w:lvlText w:val="%7."/>
      <w:lvlJc w:val="left"/>
      <w:pPr>
        <w:ind w:left="-5282" w:hanging="420"/>
      </w:pPr>
    </w:lvl>
    <w:lvl w:ilvl="7" w:tentative="0">
      <w:start w:val="1"/>
      <w:numFmt w:val="lowerLetter"/>
      <w:lvlText w:val="%8)"/>
      <w:lvlJc w:val="left"/>
      <w:pPr>
        <w:ind w:left="-4862" w:hanging="420"/>
      </w:pPr>
    </w:lvl>
    <w:lvl w:ilvl="8" w:tentative="0">
      <w:start w:val="1"/>
      <w:numFmt w:val="lowerRoman"/>
      <w:lvlText w:val="%9."/>
      <w:lvlJc w:val="right"/>
      <w:pPr>
        <w:ind w:left="-4442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2NzQxZGY5NmYyZTgyNTgzZDgwOGZiZTYxNTk1ZDYifQ=="/>
  </w:docVars>
  <w:rsids>
    <w:rsidRoot w:val="006B1514"/>
    <w:rsid w:val="0001358E"/>
    <w:rsid w:val="00017D87"/>
    <w:rsid w:val="00025E67"/>
    <w:rsid w:val="00037E66"/>
    <w:rsid w:val="00087F6C"/>
    <w:rsid w:val="000A7C37"/>
    <w:rsid w:val="000B74E7"/>
    <w:rsid w:val="000D33CB"/>
    <w:rsid w:val="00107C91"/>
    <w:rsid w:val="00127184"/>
    <w:rsid w:val="00127358"/>
    <w:rsid w:val="00127730"/>
    <w:rsid w:val="0015462A"/>
    <w:rsid w:val="00170A7A"/>
    <w:rsid w:val="00176FC9"/>
    <w:rsid w:val="00187080"/>
    <w:rsid w:val="001A1A92"/>
    <w:rsid w:val="001A1E9F"/>
    <w:rsid w:val="001C7431"/>
    <w:rsid w:val="001F3B04"/>
    <w:rsid w:val="002117E5"/>
    <w:rsid w:val="002148C6"/>
    <w:rsid w:val="00227A93"/>
    <w:rsid w:val="00235FC2"/>
    <w:rsid w:val="00254A16"/>
    <w:rsid w:val="00265605"/>
    <w:rsid w:val="00287366"/>
    <w:rsid w:val="002A2727"/>
    <w:rsid w:val="002B758E"/>
    <w:rsid w:val="002C1177"/>
    <w:rsid w:val="002D20FB"/>
    <w:rsid w:val="002E4FC6"/>
    <w:rsid w:val="0031451A"/>
    <w:rsid w:val="003307DA"/>
    <w:rsid w:val="0036261E"/>
    <w:rsid w:val="00363A54"/>
    <w:rsid w:val="00370781"/>
    <w:rsid w:val="00387ADB"/>
    <w:rsid w:val="003A216F"/>
    <w:rsid w:val="003A42E9"/>
    <w:rsid w:val="003A7486"/>
    <w:rsid w:val="003D3676"/>
    <w:rsid w:val="003E3B45"/>
    <w:rsid w:val="003E50E9"/>
    <w:rsid w:val="003F6021"/>
    <w:rsid w:val="004148DB"/>
    <w:rsid w:val="00424D0F"/>
    <w:rsid w:val="00424E11"/>
    <w:rsid w:val="00446AFE"/>
    <w:rsid w:val="00480992"/>
    <w:rsid w:val="00493B6B"/>
    <w:rsid w:val="004A1F1A"/>
    <w:rsid w:val="004B3C4A"/>
    <w:rsid w:val="004C15D5"/>
    <w:rsid w:val="004C1D8B"/>
    <w:rsid w:val="004D172D"/>
    <w:rsid w:val="004E2455"/>
    <w:rsid w:val="004E3408"/>
    <w:rsid w:val="004E6361"/>
    <w:rsid w:val="00554367"/>
    <w:rsid w:val="005544BE"/>
    <w:rsid w:val="00563D4E"/>
    <w:rsid w:val="00592DB7"/>
    <w:rsid w:val="0059383A"/>
    <w:rsid w:val="00596F0D"/>
    <w:rsid w:val="005A4EEE"/>
    <w:rsid w:val="005D00B3"/>
    <w:rsid w:val="005F7D4E"/>
    <w:rsid w:val="00604A6A"/>
    <w:rsid w:val="00642A45"/>
    <w:rsid w:val="00665732"/>
    <w:rsid w:val="00666F27"/>
    <w:rsid w:val="0068074A"/>
    <w:rsid w:val="006951DA"/>
    <w:rsid w:val="006976FC"/>
    <w:rsid w:val="006B1514"/>
    <w:rsid w:val="006B26DB"/>
    <w:rsid w:val="006C794B"/>
    <w:rsid w:val="006E5226"/>
    <w:rsid w:val="00707C48"/>
    <w:rsid w:val="00707DBB"/>
    <w:rsid w:val="00732162"/>
    <w:rsid w:val="00735D62"/>
    <w:rsid w:val="0075605D"/>
    <w:rsid w:val="00760E5F"/>
    <w:rsid w:val="00773F81"/>
    <w:rsid w:val="00775D0E"/>
    <w:rsid w:val="007A11A6"/>
    <w:rsid w:val="007A11DE"/>
    <w:rsid w:val="007C3DF0"/>
    <w:rsid w:val="007E2056"/>
    <w:rsid w:val="007F67D5"/>
    <w:rsid w:val="0081288B"/>
    <w:rsid w:val="00820D0C"/>
    <w:rsid w:val="00821A1B"/>
    <w:rsid w:val="00825837"/>
    <w:rsid w:val="00827832"/>
    <w:rsid w:val="00831446"/>
    <w:rsid w:val="00836C49"/>
    <w:rsid w:val="00852D3E"/>
    <w:rsid w:val="00873BF3"/>
    <w:rsid w:val="00882A52"/>
    <w:rsid w:val="00892902"/>
    <w:rsid w:val="00893394"/>
    <w:rsid w:val="009164B4"/>
    <w:rsid w:val="00917B8D"/>
    <w:rsid w:val="009309D7"/>
    <w:rsid w:val="009517C1"/>
    <w:rsid w:val="00963500"/>
    <w:rsid w:val="00977DB5"/>
    <w:rsid w:val="009B664F"/>
    <w:rsid w:val="009E1875"/>
    <w:rsid w:val="009F419A"/>
    <w:rsid w:val="00A0551F"/>
    <w:rsid w:val="00A27D44"/>
    <w:rsid w:val="00A35CF9"/>
    <w:rsid w:val="00A412BE"/>
    <w:rsid w:val="00A61958"/>
    <w:rsid w:val="00A769CC"/>
    <w:rsid w:val="00A97C4D"/>
    <w:rsid w:val="00AB4108"/>
    <w:rsid w:val="00AB4201"/>
    <w:rsid w:val="00AD0E6F"/>
    <w:rsid w:val="00B0583E"/>
    <w:rsid w:val="00B12F66"/>
    <w:rsid w:val="00B149C5"/>
    <w:rsid w:val="00B239F5"/>
    <w:rsid w:val="00B5030D"/>
    <w:rsid w:val="00B55123"/>
    <w:rsid w:val="00B83B5F"/>
    <w:rsid w:val="00B83F04"/>
    <w:rsid w:val="00B91215"/>
    <w:rsid w:val="00B92177"/>
    <w:rsid w:val="00BA5533"/>
    <w:rsid w:val="00BA75EF"/>
    <w:rsid w:val="00BC429F"/>
    <w:rsid w:val="00C2171C"/>
    <w:rsid w:val="00C247E7"/>
    <w:rsid w:val="00C31962"/>
    <w:rsid w:val="00C35B54"/>
    <w:rsid w:val="00C3686A"/>
    <w:rsid w:val="00C60E57"/>
    <w:rsid w:val="00C70EE6"/>
    <w:rsid w:val="00C73884"/>
    <w:rsid w:val="00CA5B3F"/>
    <w:rsid w:val="00CE7DBB"/>
    <w:rsid w:val="00CF5E88"/>
    <w:rsid w:val="00D053E2"/>
    <w:rsid w:val="00D15E7F"/>
    <w:rsid w:val="00D32929"/>
    <w:rsid w:val="00D35451"/>
    <w:rsid w:val="00D557A8"/>
    <w:rsid w:val="00D66BCA"/>
    <w:rsid w:val="00D84FBB"/>
    <w:rsid w:val="00DA39C9"/>
    <w:rsid w:val="00DB1419"/>
    <w:rsid w:val="00DC6502"/>
    <w:rsid w:val="00DE7445"/>
    <w:rsid w:val="00E17799"/>
    <w:rsid w:val="00E20713"/>
    <w:rsid w:val="00E36541"/>
    <w:rsid w:val="00E55BFE"/>
    <w:rsid w:val="00E67F14"/>
    <w:rsid w:val="00E84C46"/>
    <w:rsid w:val="00E9604C"/>
    <w:rsid w:val="00ED7CFF"/>
    <w:rsid w:val="00F17BB7"/>
    <w:rsid w:val="00F54BFE"/>
    <w:rsid w:val="00F76B6C"/>
    <w:rsid w:val="00F86CB6"/>
    <w:rsid w:val="00F94AA2"/>
    <w:rsid w:val="00FD1CBE"/>
    <w:rsid w:val="00FD6582"/>
    <w:rsid w:val="04D23DC3"/>
    <w:rsid w:val="0ABC219B"/>
    <w:rsid w:val="0C9E068B"/>
    <w:rsid w:val="0D1144AE"/>
    <w:rsid w:val="109208FC"/>
    <w:rsid w:val="11BE1182"/>
    <w:rsid w:val="132A324B"/>
    <w:rsid w:val="14283047"/>
    <w:rsid w:val="15453B8B"/>
    <w:rsid w:val="16255EE4"/>
    <w:rsid w:val="175C02FC"/>
    <w:rsid w:val="19DC4392"/>
    <w:rsid w:val="1DC84D43"/>
    <w:rsid w:val="1FBD1890"/>
    <w:rsid w:val="26265313"/>
    <w:rsid w:val="2C1A6514"/>
    <w:rsid w:val="2F01556C"/>
    <w:rsid w:val="34472E46"/>
    <w:rsid w:val="35FB5C58"/>
    <w:rsid w:val="38D12F3E"/>
    <w:rsid w:val="3A1C460B"/>
    <w:rsid w:val="3B1666D3"/>
    <w:rsid w:val="3C9100A3"/>
    <w:rsid w:val="411574DD"/>
    <w:rsid w:val="42F500EF"/>
    <w:rsid w:val="485D29BF"/>
    <w:rsid w:val="49117CB0"/>
    <w:rsid w:val="495C67D2"/>
    <w:rsid w:val="4A5144FD"/>
    <w:rsid w:val="4E8C7B5A"/>
    <w:rsid w:val="4F0557B3"/>
    <w:rsid w:val="51B66C9C"/>
    <w:rsid w:val="536A41E2"/>
    <w:rsid w:val="555E0709"/>
    <w:rsid w:val="55D1506C"/>
    <w:rsid w:val="59E7584B"/>
    <w:rsid w:val="5ACE32A8"/>
    <w:rsid w:val="5ADC1C9D"/>
    <w:rsid w:val="5C0A234A"/>
    <w:rsid w:val="5FFC4413"/>
    <w:rsid w:val="60C43183"/>
    <w:rsid w:val="61833CD4"/>
    <w:rsid w:val="65593049"/>
    <w:rsid w:val="67892A30"/>
    <w:rsid w:val="691526B5"/>
    <w:rsid w:val="6C3258A0"/>
    <w:rsid w:val="6E48233A"/>
    <w:rsid w:val="70C9609F"/>
    <w:rsid w:val="73EF1E6D"/>
    <w:rsid w:val="752E3EFC"/>
    <w:rsid w:val="756A001B"/>
    <w:rsid w:val="7796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2"/>
    <w:autoRedefine/>
    <w:qFormat/>
    <w:uiPriority w:val="9"/>
    <w:pPr>
      <w:keepNext/>
      <w:keepLines/>
      <w:numPr>
        <w:ilvl w:val="0"/>
        <w:numId w:val="1"/>
      </w:numPr>
      <w:outlineLvl w:val="0"/>
    </w:pPr>
    <w:rPr>
      <w:rFonts w:eastAsiaTheme="majorEastAsia"/>
      <w:b/>
      <w:bCs/>
      <w:kern w:val="44"/>
      <w:sz w:val="36"/>
      <w:szCs w:val="44"/>
    </w:rPr>
  </w:style>
  <w:style w:type="paragraph" w:styleId="4">
    <w:name w:val="heading 2"/>
    <w:basedOn w:val="1"/>
    <w:next w:val="1"/>
    <w:link w:val="19"/>
    <w:autoRedefine/>
    <w:unhideWhenUsed/>
    <w:qFormat/>
    <w:uiPriority w:val="9"/>
    <w:pPr>
      <w:keepNext/>
      <w:keepLines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20"/>
    <w:autoRedefine/>
    <w:unhideWhenUsed/>
    <w:qFormat/>
    <w:uiPriority w:val="9"/>
    <w:pPr>
      <w:keepNext/>
      <w:keepLines/>
      <w:outlineLvl w:val="2"/>
    </w:pPr>
    <w:rPr>
      <w:bCs/>
      <w:sz w:val="28"/>
      <w:szCs w:val="32"/>
    </w:rPr>
  </w:style>
  <w:style w:type="paragraph" w:styleId="6">
    <w:name w:val="heading 4"/>
    <w:basedOn w:val="1"/>
    <w:next w:val="1"/>
    <w:link w:val="21"/>
    <w:autoRedefine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7">
    <w:name w:val="Default Paragraph Font"/>
    <w:autoRedefine/>
    <w:semiHidden/>
    <w:unhideWhenUsed/>
    <w:qFormat/>
    <w:uiPriority w:val="1"/>
  </w:style>
  <w:style w:type="table" w:default="1" w:styleId="1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semiHidden/>
    <w:unhideWhenUsed/>
    <w:qFormat/>
    <w:uiPriority w:val="99"/>
    <w:rPr>
      <w:rFonts w:ascii="宋体" w:hAnsi="Courier New"/>
    </w:rPr>
  </w:style>
  <w:style w:type="paragraph" w:styleId="7">
    <w:name w:val="Document Map"/>
    <w:basedOn w:val="1"/>
    <w:link w:val="31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8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9">
    <w:name w:val="Date"/>
    <w:basedOn w:val="1"/>
    <w:next w:val="1"/>
    <w:link w:val="29"/>
    <w:autoRedefine/>
    <w:semiHidden/>
    <w:unhideWhenUsed/>
    <w:qFormat/>
    <w:uiPriority w:val="99"/>
    <w:pPr>
      <w:ind w:left="100" w:leftChars="2500"/>
    </w:pPr>
  </w:style>
  <w:style w:type="paragraph" w:styleId="10">
    <w:name w:val="Balloon Text"/>
    <w:basedOn w:val="1"/>
    <w:link w:val="28"/>
    <w:autoRedefine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4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2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autoRedefine/>
    <w:qFormat/>
    <w:uiPriority w:val="39"/>
    <w:rPr>
      <w:rFonts w:ascii="Times New Roman" w:hAnsi="Times New Roman" w:eastAsia="宋体"/>
      <w:szCs w:val="20"/>
    </w:rPr>
  </w:style>
  <w:style w:type="paragraph" w:styleId="14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15">
    <w:name w:val="Title"/>
    <w:basedOn w:val="1"/>
    <w:next w:val="1"/>
    <w:link w:val="27"/>
    <w:autoRedefine/>
    <w:qFormat/>
    <w:uiPriority w:val="10"/>
    <w:pPr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styleId="18">
    <w:name w:val="Hyperlink"/>
    <w:basedOn w:val="17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2 字符"/>
    <w:basedOn w:val="17"/>
    <w:link w:val="4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0">
    <w:name w:val="标题 3 字符"/>
    <w:basedOn w:val="17"/>
    <w:link w:val="5"/>
    <w:autoRedefine/>
    <w:qFormat/>
    <w:uiPriority w:val="9"/>
    <w:rPr>
      <w:bCs/>
      <w:sz w:val="28"/>
      <w:szCs w:val="32"/>
    </w:rPr>
  </w:style>
  <w:style w:type="character" w:customStyle="1" w:styleId="21">
    <w:name w:val="标题 4 字符"/>
    <w:basedOn w:val="17"/>
    <w:link w:val="6"/>
    <w:autoRedefine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2">
    <w:name w:val="标题 1 字符"/>
    <w:basedOn w:val="17"/>
    <w:link w:val="3"/>
    <w:autoRedefine/>
    <w:qFormat/>
    <w:uiPriority w:val="9"/>
    <w:rPr>
      <w:rFonts w:eastAsiaTheme="majorEastAsia"/>
      <w:b/>
      <w:bCs/>
      <w:kern w:val="44"/>
      <w:sz w:val="36"/>
      <w:szCs w:val="44"/>
    </w:rPr>
  </w:style>
  <w:style w:type="character" w:customStyle="1" w:styleId="23">
    <w:name w:val="页眉 字符"/>
    <w:basedOn w:val="17"/>
    <w:link w:val="12"/>
    <w:autoRedefine/>
    <w:qFormat/>
    <w:uiPriority w:val="99"/>
    <w:rPr>
      <w:sz w:val="18"/>
      <w:szCs w:val="18"/>
    </w:rPr>
  </w:style>
  <w:style w:type="character" w:customStyle="1" w:styleId="24">
    <w:name w:val="页脚 字符"/>
    <w:basedOn w:val="17"/>
    <w:link w:val="11"/>
    <w:autoRedefine/>
    <w:qFormat/>
    <w:uiPriority w:val="99"/>
    <w:rPr>
      <w:sz w:val="18"/>
      <w:szCs w:val="18"/>
    </w:rPr>
  </w:style>
  <w:style w:type="paragraph" w:customStyle="1" w:styleId="25">
    <w:name w:val="无间隔1"/>
    <w:link w:val="26"/>
    <w:autoRedefine/>
    <w:qFormat/>
    <w:uiPriority w:val="0"/>
    <w:rPr>
      <w:rFonts w:ascii="Times New Roman" w:hAnsi="Times New Roman" w:eastAsia="宋体" w:cstheme="minorBidi"/>
      <w:kern w:val="0"/>
      <w:sz w:val="22"/>
      <w:szCs w:val="20"/>
      <w:lang w:val="en-US" w:eastAsia="zh-CN" w:bidi="ar-SA"/>
    </w:rPr>
  </w:style>
  <w:style w:type="character" w:customStyle="1" w:styleId="26">
    <w:name w:val="无间隔 Char"/>
    <w:basedOn w:val="17"/>
    <w:link w:val="25"/>
    <w:autoRedefine/>
    <w:qFormat/>
    <w:uiPriority w:val="0"/>
    <w:rPr>
      <w:rFonts w:ascii="Times New Roman" w:hAnsi="Times New Roman" w:eastAsia="宋体"/>
      <w:kern w:val="0"/>
      <w:sz w:val="22"/>
      <w:szCs w:val="20"/>
    </w:rPr>
  </w:style>
  <w:style w:type="character" w:customStyle="1" w:styleId="27">
    <w:name w:val="标题 字符"/>
    <w:basedOn w:val="17"/>
    <w:link w:val="15"/>
    <w:autoRedefine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8">
    <w:name w:val="批注框文本 字符"/>
    <w:basedOn w:val="17"/>
    <w:link w:val="10"/>
    <w:autoRedefine/>
    <w:semiHidden/>
    <w:qFormat/>
    <w:uiPriority w:val="99"/>
    <w:rPr>
      <w:sz w:val="18"/>
      <w:szCs w:val="18"/>
    </w:rPr>
  </w:style>
  <w:style w:type="character" w:customStyle="1" w:styleId="29">
    <w:name w:val="日期 字符"/>
    <w:basedOn w:val="17"/>
    <w:link w:val="9"/>
    <w:autoRedefine/>
    <w:semiHidden/>
    <w:qFormat/>
    <w:uiPriority w:val="99"/>
  </w:style>
  <w:style w:type="paragraph" w:customStyle="1" w:styleId="30">
    <w:name w:val="TOC Heading"/>
    <w:basedOn w:val="3"/>
    <w:next w:val="1"/>
    <w:autoRedefine/>
    <w:semiHidden/>
    <w:unhideWhenUsed/>
    <w:qFormat/>
    <w:uiPriority w:val="39"/>
    <w:pPr>
      <w:widowControl/>
      <w:numPr>
        <w:numId w:val="0"/>
      </w:numPr>
      <w:spacing w:before="480" w:line="276" w:lineRule="auto"/>
      <w:outlineLvl w:val="9"/>
    </w:pPr>
    <w:rPr>
      <w:rFonts w:asciiTheme="majorHAnsi" w:hAnsiTheme="majorHAnsi" w:cstheme="majorBidi"/>
      <w:color w:val="376092" w:themeColor="accent1" w:themeShade="BF"/>
      <w:kern w:val="0"/>
      <w:sz w:val="28"/>
      <w:szCs w:val="28"/>
    </w:rPr>
  </w:style>
  <w:style w:type="character" w:customStyle="1" w:styleId="31">
    <w:name w:val="文档结构图 字符"/>
    <w:basedOn w:val="17"/>
    <w:link w:val="7"/>
    <w:autoRedefine/>
    <w:semiHidden/>
    <w:qFormat/>
    <w:uiPriority w:val="99"/>
    <w:rPr>
      <w:rFonts w:ascii="宋体" w:eastAsia="宋体"/>
      <w:sz w:val="18"/>
      <w:szCs w:val="18"/>
    </w:rPr>
  </w:style>
  <w:style w:type="paragraph" w:styleId="32">
    <w:name w:val="List Paragraph"/>
    <w:basedOn w:val="1"/>
    <w:link w:val="34"/>
    <w:autoRedefine/>
    <w:qFormat/>
    <w:uiPriority w:val="34"/>
    <w:pPr>
      <w:ind w:firstLine="420" w:firstLineChars="200"/>
      <w:jc w:val="both"/>
    </w:pPr>
  </w:style>
  <w:style w:type="paragraph" w:customStyle="1" w:styleId="33">
    <w:name w:val="样式5"/>
    <w:basedOn w:val="32"/>
    <w:link w:val="35"/>
    <w:autoRedefine/>
    <w:qFormat/>
    <w:uiPriority w:val="0"/>
    <w:pPr>
      <w:numPr>
        <w:ilvl w:val="2"/>
        <w:numId w:val="2"/>
      </w:numPr>
      <w:ind w:firstLine="0" w:firstLineChars="0"/>
    </w:pPr>
  </w:style>
  <w:style w:type="character" w:customStyle="1" w:styleId="34">
    <w:name w:val="列表段落 字符"/>
    <w:basedOn w:val="17"/>
    <w:link w:val="32"/>
    <w:autoRedefine/>
    <w:qFormat/>
    <w:uiPriority w:val="34"/>
  </w:style>
  <w:style w:type="character" w:customStyle="1" w:styleId="35">
    <w:name w:val="样式5 字符"/>
    <w:basedOn w:val="34"/>
    <w:link w:val="33"/>
    <w:autoRedefine/>
    <w:qFormat/>
    <w:uiPriority w:val="0"/>
  </w:style>
  <w:style w:type="character" w:customStyle="1" w:styleId="36">
    <w:name w:val="Unresolved Mention"/>
    <w:basedOn w:val="17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7">
    <w:name w:val="正文样式"/>
    <w:basedOn w:val="1"/>
    <w:autoRedefine/>
    <w:qFormat/>
    <w:uiPriority w:val="0"/>
    <w:pPr>
      <w:ind w:firstLine="480" w:firstLineChars="200"/>
    </w:pPr>
    <w:rPr>
      <w:rFonts w:ascii="Times New Roman" w:hAnsi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9F97BA-0241-484C-BA34-D352ED65A2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351</Words>
  <Characters>356</Characters>
  <Lines>18</Lines>
  <Paragraphs>5</Paragraphs>
  <TotalTime>0</TotalTime>
  <ScaleCrop>false</ScaleCrop>
  <LinksUpToDate>false</LinksUpToDate>
  <CharactersWithSpaces>379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2017-07-18T07:34:00Z</dcterms:created>
  <dc:creator>chaoxing</dc:creator>
  <cp:lastModifiedBy>李慧勇</cp:lastModifiedBy>
  <cp:lastPrinted>2019-12-05T15:15:00Z</cp:lastPrinted>
  <dcterms:modified xsi:type="dcterms:W3CDTF">2025-06-17T04:51:37Z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83BA20D2545B4394B9DB7D1307A3A359_13</vt:lpwstr>
  </property>
  <property fmtid="{D5CDD505-2E9C-101B-9397-08002B2CF9AE}" pid="4" name="KSOTemplateDocerSaveRecord">
    <vt:lpwstr>eyJoZGlkIjoiZjg4ZWE4YjgzOWUzMTVhODFhODhlOTUzYmRlMTZiZmEiLCJ1c2VySWQiOiIxNjAyNzM5OTI2In0=</vt:lpwstr>
  </property>
</Properties>
</file>